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position w:val="6"/>
          <w:sz w:val="72"/>
          <w:szCs w:val="72"/>
          <w:u w:val="none"/>
          <w:lang w:val="en-US" w:eastAsia="zh-CN"/>
        </w:rPr>
      </w:pPr>
      <w:r>
        <w:rPr>
          <w:rFonts w:hint="eastAsia" w:ascii="华文中宋" w:hAnsi="华文中宋" w:eastAsia="华文中宋" w:cs="华文中宋"/>
          <w:b/>
          <w:bCs/>
          <w:color w:val="FF0000"/>
          <w:sz w:val="44"/>
          <w:szCs w:val="44"/>
          <w:u w:val="none"/>
          <w:lang w:val="en-US" w:eastAsia="zh-CN"/>
        </w:rPr>
        <w:t xml:space="preserve"> </w:t>
      </w:r>
      <w:r>
        <w:rPr>
          <w:rFonts w:hint="eastAsia" w:ascii="华文中宋" w:hAnsi="华文中宋" w:eastAsia="华文中宋" w:cs="华文中宋"/>
          <w:b/>
          <w:bCs/>
          <w:color w:val="FF0000"/>
          <w:position w:val="6"/>
          <w:sz w:val="72"/>
          <w:szCs w:val="72"/>
          <w:u w:val="none"/>
          <w:lang w:val="en-US" w:eastAsia="zh-CN"/>
        </w:rPr>
        <w:t>中国开源软件推进联盟</w:t>
      </w:r>
    </w:p>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sz w:val="44"/>
          <w:szCs w:val="44"/>
          <w:u w:val="thick"/>
          <w:lang w:val="en-US" w:eastAsia="zh-CN"/>
        </w:rPr>
      </w:pP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position w:val="17"/>
          <w:sz w:val="72"/>
          <w:szCs w:val="72"/>
          <w:u w:val="thick"/>
          <w:lang w:val="en-US" w:eastAsia="zh-CN"/>
        </w:rPr>
        <w:t xml:space="preserve">PostgreSQL分会  </w:t>
      </w: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sz w:val="72"/>
          <w:szCs w:val="72"/>
          <w:u w:val="thick"/>
          <w:lang w:val="en-US" w:eastAsia="zh-CN"/>
        </w:rPr>
        <w:t xml:space="preserve"> </w:t>
      </w:r>
    </w:p>
    <w:p>
      <w:pP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FF0000"/>
          <w:sz w:val="21"/>
          <w:szCs w:val="21"/>
          <w:u w:val="none"/>
          <w:lang w:val="en-US" w:eastAsia="zh-CN"/>
        </w:rPr>
        <w:t xml:space="preserve">                                            </w:t>
      </w: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 xml:space="preserve">  </w:t>
      </w:r>
    </w:p>
    <w:p>
      <w:pPr>
        <w:ind w:firstLine="5040" w:firstLineChars="2400"/>
        <w:rPr>
          <w:rFonts w:hint="eastAsia" w:ascii="宋体" w:hAnsi="宋体" w:eastAsia="宋体" w:cs="宋体"/>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PostgreSQL分会</w:t>
      </w:r>
      <w:r>
        <w:rPr>
          <w:rFonts w:hint="eastAsia" w:ascii="宋体" w:hAnsi="宋体" w:eastAsia="宋体" w:cs="宋体"/>
          <w:color w:val="000000" w:themeColor="text1"/>
          <w:sz w:val="21"/>
          <w:szCs w:val="21"/>
          <w:u w:val="none"/>
          <w:lang w:val="en-US" w:eastAsia="zh-CN"/>
          <w14:textFill>
            <w14:solidFill>
              <w14:schemeClr w14:val="tx1"/>
            </w14:solidFill>
          </w14:textFill>
        </w:rPr>
        <w:t>[2019]001号</w:t>
      </w:r>
    </w:p>
    <w:p>
      <w:pPr>
        <w:rPr>
          <w:rFonts w:hint="eastAsia" w:ascii="宋体" w:hAnsi="宋体" w:eastAsia="宋体" w:cs="宋体"/>
          <w:color w:val="000000" w:themeColor="text1"/>
          <w:sz w:val="21"/>
          <w:szCs w:val="21"/>
          <w:u w:val="none"/>
          <w:lang w:val="en-US" w:eastAsia="zh-CN"/>
          <w14:textFill>
            <w14:solidFill>
              <w14:schemeClr w14:val="tx1"/>
            </w14:solidFill>
          </w14:textFill>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rPr>
      </w:pPr>
      <w:r>
        <w:rPr>
          <w:rStyle w:val="7"/>
          <w:rFonts w:hint="eastAsia" w:cs="Arial" w:asciiTheme="minorEastAsia" w:hAnsiTheme="minorEastAsia" w:eastAsiaTheme="minorEastAsia"/>
          <w:sz w:val="36"/>
          <w:szCs w:val="36"/>
          <w:lang w:val="en-US" w:eastAsia="zh-CN"/>
        </w:rPr>
        <w:t xml:space="preserve">   </w:t>
      </w:r>
      <w:r>
        <w:rPr>
          <w:rStyle w:val="7"/>
          <w:rFonts w:hint="eastAsia" w:cs="Arial" w:asciiTheme="minorEastAsia" w:hAnsiTheme="minorEastAsia" w:eastAsiaTheme="minorEastAsia"/>
          <w:sz w:val="36"/>
          <w:szCs w:val="36"/>
          <w:lang w:eastAsia="zh-CN"/>
        </w:rPr>
        <w:t>关于公布</w:t>
      </w:r>
      <w:r>
        <w:rPr>
          <w:rStyle w:val="7"/>
          <w:rFonts w:hint="eastAsia" w:cs="Arial" w:asciiTheme="minorEastAsia" w:hAnsiTheme="minorEastAsia" w:eastAsiaTheme="minorEastAsia"/>
          <w:sz w:val="36"/>
          <w:szCs w:val="36"/>
        </w:rPr>
        <w:t>中国开源软件（OSS）推进联</w:t>
      </w:r>
      <w:r>
        <w:rPr>
          <w:rStyle w:val="7"/>
          <w:rFonts w:hint="eastAsia" w:cs="Arial" w:asciiTheme="minorEastAsia" w:hAnsiTheme="minorEastAsia" w:eastAsiaTheme="minorEastAsia"/>
          <w:sz w:val="36"/>
          <w:szCs w:val="36"/>
          <w:lang w:val="en-US" w:eastAsia="zh-CN"/>
        </w:rPr>
        <w:t>盟</w:t>
      </w:r>
      <w:r>
        <w:rPr>
          <w:rStyle w:val="7"/>
          <w:rFonts w:cs="Arial" w:asciiTheme="minorEastAsia" w:hAnsiTheme="minorEastAsia" w:eastAsiaTheme="minorEastAsia"/>
          <w:sz w:val="36"/>
          <w:szCs w:val="36"/>
        </w:rPr>
        <w:t>PostgreSQL</w:t>
      </w:r>
      <w:r>
        <w:rPr>
          <w:rStyle w:val="7"/>
          <w:rFonts w:hint="eastAsia" w:cs="Arial" w:asciiTheme="minorEastAsia" w:hAnsiTheme="minorEastAsia" w:eastAsiaTheme="minorEastAsia"/>
          <w:sz w:val="36"/>
          <w:szCs w:val="36"/>
        </w:rPr>
        <w:t>分会</w:t>
      </w:r>
      <w:r>
        <w:rPr>
          <w:rStyle w:val="7"/>
          <w:rFonts w:hint="eastAsia" w:cs="Arial" w:asciiTheme="minorEastAsia" w:hAnsiTheme="minorEastAsia" w:eastAsiaTheme="minorEastAsia"/>
          <w:sz w:val="36"/>
          <w:szCs w:val="36"/>
          <w:lang w:val="en-US" w:eastAsia="zh-CN"/>
        </w:rPr>
        <w:t>企业常务理事会</w:t>
      </w:r>
      <w:r>
        <w:rPr>
          <w:rStyle w:val="7"/>
          <w:rFonts w:hint="eastAsia" w:cs="Arial" w:asciiTheme="minorEastAsia" w:hAnsiTheme="minorEastAsia" w:eastAsiaTheme="minorEastAsia"/>
          <w:sz w:val="36"/>
          <w:szCs w:val="36"/>
        </w:rPr>
        <w:t>日常议事与沟通</w:t>
      </w:r>
    </w:p>
    <w:p>
      <w:pPr>
        <w:pStyle w:val="4"/>
        <w:shd w:val="clear" w:color="auto" w:fill="FFFFFF"/>
        <w:spacing w:before="0" w:beforeAutospacing="0" w:after="0" w:afterAutospacing="0" w:line="360" w:lineRule="auto"/>
        <w:jc w:val="center"/>
        <w:rPr>
          <w:rStyle w:val="7"/>
          <w:rFonts w:hint="default"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rPr>
        <w:t>机制</w:t>
      </w:r>
      <w:r>
        <w:rPr>
          <w:rStyle w:val="7"/>
          <w:rFonts w:hint="eastAsia" w:cs="Arial" w:asciiTheme="minorEastAsia" w:hAnsiTheme="minorEastAsia" w:eastAsiaTheme="minorEastAsia"/>
          <w:sz w:val="36"/>
          <w:szCs w:val="36"/>
          <w:lang w:val="en-US" w:eastAsia="zh-CN"/>
        </w:rPr>
        <w:t>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eastAsia" w:cs="Arial" w:asciiTheme="minorEastAsia" w:hAnsiTheme="minorEastAsia" w:eastAsiaTheme="minorEastAsia"/>
          <w:b w:val="0"/>
          <w:bCs w:val="0"/>
          <w:sz w:val="28"/>
          <w:szCs w:val="28"/>
          <w:lang w:eastAsia="zh-CN"/>
        </w:rPr>
      </w:pPr>
      <w:r>
        <w:rPr>
          <w:rStyle w:val="7"/>
          <w:rFonts w:hint="eastAsia" w:cs="Arial" w:asciiTheme="minorEastAsia" w:hAnsiTheme="minorEastAsia" w:eastAsiaTheme="minorEastAsia"/>
          <w:b w:val="0"/>
          <w:bCs w:val="0"/>
          <w:sz w:val="28"/>
          <w:szCs w:val="28"/>
          <w:lang w:eastAsia="zh-CN"/>
        </w:rPr>
        <w:t>各单位：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eastAsia" w:cs="Arial" w:asciiTheme="minorEastAsia" w:hAnsiTheme="minorEastAsia" w:eastAsiaTheme="minorEastAsia"/>
          <w:b w:val="0"/>
          <w:bCs w:val="0"/>
          <w:sz w:val="28"/>
          <w:szCs w:val="28"/>
          <w:lang w:val="en-US" w:eastAsia="zh-CN"/>
        </w:rPr>
      </w:pPr>
      <w:r>
        <w:rPr>
          <w:rStyle w:val="7"/>
          <w:rFonts w:hint="eastAsia" w:cs="Arial" w:asciiTheme="minorEastAsia" w:hAnsiTheme="minorEastAsia" w:eastAsiaTheme="minorEastAsia"/>
          <w:b w:val="0"/>
          <w:bCs w:val="0"/>
          <w:sz w:val="28"/>
          <w:szCs w:val="28"/>
          <w:lang w:val="en-US" w:eastAsia="zh-CN"/>
        </w:rPr>
        <w:t xml:space="preserve">    特此公布中国开源软件（OSS）推进联盟PostgreSQL分会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default" w:cs="Arial" w:asciiTheme="minorEastAsia" w:hAnsiTheme="minorEastAsia" w:eastAsiaTheme="minorEastAsia"/>
          <w:b w:val="0"/>
          <w:bCs w:val="0"/>
          <w:sz w:val="28"/>
          <w:szCs w:val="28"/>
          <w:lang w:val="en-US" w:eastAsia="zh-CN"/>
        </w:rPr>
      </w:pPr>
      <w:r>
        <w:rPr>
          <w:rStyle w:val="7"/>
          <w:rFonts w:hint="eastAsia" w:cs="Arial" w:asciiTheme="minorEastAsia" w:hAnsiTheme="minorEastAsia" w:eastAsiaTheme="minorEastAsia"/>
          <w:b w:val="0"/>
          <w:bCs w:val="0"/>
          <w:sz w:val="28"/>
          <w:szCs w:val="28"/>
          <w:lang w:val="en-US" w:eastAsia="zh-CN"/>
        </w:rPr>
        <w:t>企业常务理事会日常议事与沟通机制。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default" w:cs="Arial" w:asciiTheme="minorEastAsia" w:hAnsiTheme="minorEastAsia" w:eastAsiaTheme="minorEastAsia"/>
          <w:b w:val="0"/>
          <w:bCs w:val="0"/>
          <w:sz w:val="28"/>
          <w:szCs w:val="28"/>
          <w:lang w:val="en-US" w:eastAsia="zh-CN"/>
        </w:rPr>
      </w:pPr>
      <w:r>
        <w:rPr>
          <w:rStyle w:val="7"/>
          <w:rFonts w:hint="eastAsia" w:cs="Arial" w:asciiTheme="minorEastAsia" w:hAnsiTheme="minorEastAsia" w:eastAsiaTheme="minorEastAsia"/>
          <w:b w:val="0"/>
          <w:bCs w:val="0"/>
          <w:sz w:val="28"/>
          <w:szCs w:val="28"/>
          <w:lang w:val="en-US" w:eastAsia="zh-CN"/>
        </w:rPr>
        <w:t xml:space="preserve">    </w:t>
      </w:r>
    </w:p>
    <w:p>
      <w:pPr>
        <w:pStyle w:val="4"/>
        <w:shd w:val="clear" w:color="auto" w:fill="FFFFFF"/>
        <w:spacing w:before="0" w:beforeAutospacing="0" w:after="0" w:afterAutospacing="0" w:line="360" w:lineRule="auto"/>
        <w:jc w:val="both"/>
        <w:rPr>
          <w:rStyle w:val="7"/>
          <w:rFonts w:hint="eastAsia" w:cs="Arial" w:asciiTheme="minorEastAsia" w:hAnsiTheme="minorEastAsia" w:eastAsiaTheme="minorEastAsia"/>
          <w:b w:val="0"/>
          <w:bCs w:val="0"/>
          <w:sz w:val="28"/>
          <w:szCs w:val="28"/>
          <w:lang w:eastAsia="zh-CN"/>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rPr>
      </w:pPr>
      <w:bookmarkStart w:id="0" w:name="_GoBack"/>
      <w:r>
        <w:rPr>
          <w:rStyle w:val="7"/>
          <w:rFonts w:hint="eastAsia" w:cs="Arial" w:asciiTheme="minorEastAsia" w:hAnsiTheme="minorEastAsia" w:eastAsiaTheme="minorEastAsia"/>
          <w:sz w:val="36"/>
          <w:szCs w:val="36"/>
        </w:rPr>
        <w:t>中国开源软件（OSS）推进联盟</w:t>
      </w:r>
      <w:r>
        <w:rPr>
          <w:rStyle w:val="7"/>
          <w:rFonts w:cs="Arial" w:asciiTheme="minorEastAsia" w:hAnsiTheme="minorEastAsia" w:eastAsiaTheme="minorEastAsia"/>
          <w:sz w:val="36"/>
          <w:szCs w:val="36"/>
        </w:rPr>
        <w:t>PostgreSQL</w:t>
      </w:r>
      <w:r>
        <w:rPr>
          <w:rStyle w:val="7"/>
          <w:rFonts w:hint="eastAsia" w:cs="Arial" w:asciiTheme="minorEastAsia" w:hAnsiTheme="minorEastAsia" w:eastAsiaTheme="minorEastAsia"/>
          <w:sz w:val="36"/>
          <w:szCs w:val="36"/>
        </w:rPr>
        <w:t>分会</w:t>
      </w: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rPr>
      </w:pPr>
      <w:r>
        <w:rPr>
          <w:rStyle w:val="7"/>
          <w:rFonts w:hint="eastAsia" w:cs="Arial" w:asciiTheme="minorEastAsia" w:hAnsiTheme="minorEastAsia" w:eastAsiaTheme="minorEastAsia"/>
          <w:sz w:val="36"/>
          <w:szCs w:val="36"/>
          <w:lang w:val="en-US" w:eastAsia="zh-CN"/>
        </w:rPr>
        <w:t>企业常务理事会</w:t>
      </w:r>
      <w:r>
        <w:rPr>
          <w:rStyle w:val="7"/>
          <w:rFonts w:hint="eastAsia" w:cs="Arial" w:asciiTheme="minorEastAsia" w:hAnsiTheme="minorEastAsia" w:eastAsiaTheme="minorEastAsia"/>
          <w:sz w:val="36"/>
          <w:szCs w:val="36"/>
        </w:rPr>
        <w:t>日常议事与沟通机制</w:t>
      </w:r>
      <w:bookmarkEnd w:id="0"/>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1、严格遵守组织纪律，积极参与理事会工作。履行参会议政责任。</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2、各个会员单位选定一位负责人作为固定联络人，承担代表会员单位参会议政责任，负责与分会理事会沟通联络。</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3、企业</w:t>
      </w:r>
      <w:r>
        <w:rPr>
          <w:rFonts w:hint="eastAsia" w:ascii="仿宋_GB2312" w:eastAsia="仿宋_GB2312"/>
          <w:sz w:val="32"/>
          <w:szCs w:val="32"/>
          <w:lang w:val="en-US" w:eastAsia="zh-CN"/>
        </w:rPr>
        <w:t>常务</w:t>
      </w:r>
      <w:r>
        <w:rPr>
          <w:rFonts w:hint="eastAsia" w:ascii="仿宋_GB2312" w:eastAsia="仿宋_GB2312"/>
          <w:sz w:val="32"/>
          <w:szCs w:val="32"/>
        </w:rPr>
        <w:t>理事会成员单位，不定期举行沟通会议，常务理事会，定期举行沟通会议，原则每月举行两次沟通会议，时间在首周周末和第三周周末，可根据具体情况进行时间调整，如遇重大事项无法如期举行，应尽量在一周内补开会议。会议形式可以是正式会议也可以是电话或视频会议。</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4、企业</w:t>
      </w:r>
      <w:r>
        <w:rPr>
          <w:rFonts w:hint="eastAsia" w:ascii="仿宋_GB2312" w:eastAsia="仿宋_GB2312"/>
          <w:sz w:val="32"/>
          <w:szCs w:val="32"/>
          <w:lang w:val="en-US" w:eastAsia="zh-CN"/>
        </w:rPr>
        <w:t>常务</w:t>
      </w:r>
      <w:r>
        <w:rPr>
          <w:rFonts w:hint="eastAsia" w:ascii="仿宋_GB2312" w:eastAsia="仿宋_GB2312"/>
          <w:sz w:val="32"/>
          <w:szCs w:val="32"/>
        </w:rPr>
        <w:t>理事会沟通会议与常务理事会沟通会议的会议固定召集为分会秘书处，原则上常设召集人应为分会秘书处副秘书长，如遇特殊情况，也可由常务理事会会员进行召集，但召集人需为该会员单位在常务理事会的固定联络人。</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5、企业</w:t>
      </w:r>
      <w:r>
        <w:rPr>
          <w:rFonts w:hint="eastAsia" w:ascii="仿宋_GB2312" w:eastAsia="仿宋_GB2312"/>
          <w:sz w:val="32"/>
          <w:szCs w:val="32"/>
          <w:lang w:val="en-US" w:eastAsia="zh-CN"/>
        </w:rPr>
        <w:t>常务</w:t>
      </w:r>
      <w:r>
        <w:rPr>
          <w:rFonts w:hint="eastAsia" w:ascii="仿宋_GB2312" w:eastAsia="仿宋_GB2312"/>
          <w:sz w:val="32"/>
          <w:szCs w:val="32"/>
        </w:rPr>
        <w:t>理事会沟通会议与常务理事会沟通会议的会议主持、议程管理与议题准备应由分会秘书处副秘书长以上人员负责，如遇特殊情况下召开的沟通会议，应由具体召集人负责相关工作及会议秩序管理。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6、企业</w:t>
      </w:r>
      <w:r>
        <w:rPr>
          <w:rFonts w:hint="eastAsia" w:ascii="仿宋_GB2312" w:eastAsia="仿宋_GB2312"/>
          <w:sz w:val="32"/>
          <w:szCs w:val="32"/>
          <w:lang w:val="en-US" w:eastAsia="zh-CN"/>
        </w:rPr>
        <w:t>常务</w:t>
      </w:r>
      <w:r>
        <w:rPr>
          <w:rFonts w:hint="eastAsia" w:ascii="仿宋_GB2312" w:eastAsia="仿宋_GB2312"/>
          <w:sz w:val="32"/>
          <w:szCs w:val="32"/>
        </w:rPr>
        <w:t>理事会沟通会议与常务理事会沟通会议应当做好会议总结和会议成果管理，会议总结与成果管理工作应由秘书处负责，秘书处需有专人进行会议记录，整理会后的会议总结，对于会议成果应做好汇总，对于会议做出的决议，达成的共识，应当及时汇总与管理，并负责督促实施，对于有时间节点的计划方案应当承担推进和协调的责任。保障进度有序。</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7、企业</w:t>
      </w:r>
      <w:r>
        <w:rPr>
          <w:rFonts w:hint="eastAsia" w:ascii="仿宋_GB2312" w:eastAsia="仿宋_GB2312"/>
          <w:sz w:val="32"/>
          <w:szCs w:val="32"/>
          <w:lang w:val="en-US" w:eastAsia="zh-CN"/>
        </w:rPr>
        <w:t>常务</w:t>
      </w:r>
      <w:r>
        <w:rPr>
          <w:rFonts w:hint="eastAsia" w:ascii="仿宋_GB2312" w:eastAsia="仿宋_GB2312"/>
          <w:sz w:val="32"/>
          <w:szCs w:val="32"/>
        </w:rPr>
        <w:t>理事会沟通会议与常务理事会沟通会议的会议纪要，会议总结和会议决议等成果在整理汇总后，应当及时在企业理事会范围内公布，并形成电子与纸质版文件归类存档，相关文件应由分会秘书处常务副秘书长签字或盖章生效。</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8、各企业会员单位积极承担和履行</w:t>
      </w:r>
      <w:r>
        <w:rPr>
          <w:rFonts w:hint="eastAsia" w:ascii="仿宋_GB2312" w:eastAsia="仿宋_GB2312"/>
          <w:sz w:val="32"/>
          <w:szCs w:val="32"/>
          <w:lang w:val="en-US" w:eastAsia="zh-CN"/>
        </w:rPr>
        <w:t>常务</w:t>
      </w:r>
      <w:r>
        <w:rPr>
          <w:rFonts w:hint="eastAsia" w:ascii="仿宋_GB2312" w:eastAsia="仿宋_GB2312"/>
          <w:sz w:val="32"/>
          <w:szCs w:val="32"/>
        </w:rPr>
        <w:t>理事会决议及分配的议定工作。保证人员投入，各企业单位应有不低于3人的人力储备，用于PG分会的工作调用，常务理事会应有不低于5人的人力储备，用于PG分会的工作调用。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9、在分会的具体运营过程中，对于不承担不履行相关权责的</w:t>
      </w:r>
      <w:r>
        <w:rPr>
          <w:rFonts w:hint="eastAsia" w:ascii="仿宋_GB2312" w:eastAsia="仿宋_GB2312"/>
          <w:sz w:val="32"/>
          <w:szCs w:val="32"/>
          <w:lang w:val="en-US" w:eastAsia="zh-CN"/>
        </w:rPr>
        <w:t>常务</w:t>
      </w:r>
      <w:r>
        <w:rPr>
          <w:rFonts w:hint="eastAsia" w:ascii="仿宋_GB2312" w:eastAsia="仿宋_GB2312"/>
          <w:sz w:val="32"/>
          <w:szCs w:val="32"/>
        </w:rPr>
        <w:t>理事会成员单位，PG分会可以提出警告，两次警告无改善的会员单位，可以做出开除理事会及常务理事会的处罚，处罚需经过常务理事会会议半数以上同意生效。</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10、对于表现突出，贡献巨大的会员，可给与奖励，具体奖励标准，设置，提报，评审和授予可在未来由理事会具体细化。</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2019年5月17日</w:t>
      </w:r>
    </w:p>
    <w:p>
      <w:pPr>
        <w:rPr>
          <w:rFonts w:hint="default" w:ascii="宋体" w:hAnsi="宋体" w:eastAsia="宋体" w:cs="宋体"/>
          <w:color w:val="000000" w:themeColor="text1"/>
          <w:sz w:val="21"/>
          <w:szCs w:val="21"/>
          <w:u w:val="none"/>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p>
    <w:pPr>
      <w:pStyle w:val="2"/>
      <w:rPr>
        <w:rFonts w:hint="eastAsia"/>
        <w:lang w:val="en-US" w:eastAsia="zh-CN"/>
      </w:rPr>
    </w:pPr>
  </w:p>
  <w:p>
    <w:pPr>
      <w:pStyle w:val="2"/>
      <w:rPr>
        <w:rFonts w:hint="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-127000</wp:posOffset>
              </wp:positionV>
              <wp:extent cx="5324475" cy="0"/>
              <wp:effectExtent l="0" t="0" r="0" b="0"/>
              <wp:wrapNone/>
              <wp:docPr id="1" name="直接连接符 1"/>
              <wp:cNvGraphicFramePr/>
              <a:graphic xmlns:a="http://schemas.openxmlformats.org/drawingml/2006/main">
                <a:graphicData uri="http://schemas.microsoft.com/office/word/2010/wordprocessingShape">
                  <wps:wsp>
                    <wps:cNvCnPr/>
                    <wps:spPr>
                      <a:xfrm>
                        <a:off x="1184910" y="9795510"/>
                        <a:ext cx="5324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95pt;margin-top:-10pt;height:0pt;width:419.25pt;z-index:251658240;mso-width-relative:page;mso-height-relative:page;" filled="f" stroked="t" coordsize="21600,21600" o:gfxdata="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uZyDYAAAACgEAAA8AAAAAAAAAAQAg&#10;AAAAIgAAAGRycy9kb3ducmV2LnhtbFBLAQIUABQAAAAIAIdO4kAgpf+N1QEAAHADAAAOAAAAAAAA&#10;AAEAIAAAACcBAABkcnMvZTJvRG9jLnhtbFBLBQYAAAAABgAGAFkBAABuBQAAAAA=&#10;">
              <v:fill on="f" focussize="0,0"/>
              <v:stroke weight="1pt" color="#000000 [3200]" miterlimit="8" joinstyle="miter"/>
              <v:imagedata o:title=""/>
              <o:lock v:ext="edit" aspectratio="f"/>
            </v:line>
          </w:pict>
        </mc:Fallback>
      </mc:AlternateContent>
    </w:r>
    <w:r>
      <w:rPr>
        <w:rFonts w:hint="eastAsia"/>
        <w:lang w:val="en-US" w:eastAsia="zh-CN"/>
      </w:rPr>
      <w:t>PostgreSQL分会秘书处    电话：010-62680029    邮编：100032</w:t>
    </w:r>
  </w:p>
  <w:p>
    <w:pPr>
      <w:pStyle w:val="2"/>
      <w:rPr>
        <w:rFonts w:hint="default"/>
        <w:lang w:val="en-US" w:eastAsia="zh-CN"/>
      </w:rPr>
    </w:pPr>
    <w:r>
      <w:rPr>
        <w:rFonts w:hint="eastAsia"/>
        <w:lang w:val="en-US" w:eastAsia="zh-CN"/>
      </w:rPr>
      <w:t>地址：北京西城区广安门外大街168号朗琴国际大厦A座          网址：http://www.postgresqlchina.com/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C2F11"/>
    <w:rsid w:val="24C7044F"/>
    <w:rsid w:val="31FB1718"/>
    <w:rsid w:val="3A2F1A50"/>
    <w:rsid w:val="4D1D697A"/>
    <w:rsid w:val="559D1C3E"/>
    <w:rsid w:val="573B40F8"/>
    <w:rsid w:val="59AF0344"/>
    <w:rsid w:val="5E707581"/>
    <w:rsid w:val="60CD75BD"/>
    <w:rsid w:val="7C7D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Antares</cp:lastModifiedBy>
  <dcterms:modified xsi:type="dcterms:W3CDTF">2019-06-03T07:02:52Z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